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334CD" w14:textId="15FB96BC" w:rsidR="00C50C40" w:rsidRPr="00C50C40" w:rsidRDefault="00C50C40" w:rsidP="00C50C40">
      <w:pPr>
        <w:spacing w:after="0" w:line="240" w:lineRule="auto"/>
        <w:jc w:val="center"/>
        <w:rPr>
          <w:b/>
          <w:bCs/>
          <w:sz w:val="24"/>
          <w:szCs w:val="24"/>
        </w:rPr>
      </w:pPr>
      <w:r w:rsidRPr="00C50C40">
        <w:rPr>
          <w:b/>
          <w:bCs/>
          <w:sz w:val="24"/>
          <w:szCs w:val="24"/>
        </w:rPr>
        <w:t xml:space="preserve">College Application Process – Step </w:t>
      </w:r>
      <w:r w:rsidR="00C90131">
        <w:rPr>
          <w:b/>
          <w:bCs/>
          <w:sz w:val="24"/>
          <w:szCs w:val="24"/>
        </w:rPr>
        <w:t>6</w:t>
      </w:r>
    </w:p>
    <w:p w14:paraId="314DC6B7" w14:textId="1859EAEB" w:rsidR="00C50C40" w:rsidRPr="00C50C40" w:rsidRDefault="00C50C40" w:rsidP="00C50C40">
      <w:pPr>
        <w:jc w:val="center"/>
        <w:rPr>
          <w:b/>
          <w:bCs/>
          <w:sz w:val="24"/>
          <w:szCs w:val="24"/>
        </w:rPr>
      </w:pPr>
      <w:r w:rsidRPr="00C50C40">
        <w:rPr>
          <w:b/>
          <w:bCs/>
          <w:sz w:val="24"/>
          <w:szCs w:val="24"/>
        </w:rPr>
        <w:t>Submitting Test Scores (if applicable)</w:t>
      </w:r>
    </w:p>
    <w:p w14:paraId="0FCD1D8B" w14:textId="77777777" w:rsidR="00C50C40" w:rsidRDefault="00C50C40" w:rsidP="00C50C40">
      <w:pPr>
        <w:pStyle w:val="ListParagraph"/>
        <w:numPr>
          <w:ilvl w:val="0"/>
          <w:numId w:val="1"/>
        </w:numPr>
      </w:pPr>
      <w:r>
        <w:t xml:space="preserve">If your college requires OFFICIAL TEST SCORES for admission, then you must send your scores from </w:t>
      </w:r>
      <w:hyperlink r:id="rId8" w:history="1">
        <w:r w:rsidRPr="00C252E1">
          <w:rPr>
            <w:rStyle w:val="Hyperlink"/>
          </w:rPr>
          <w:t>College Board (SAT)</w:t>
        </w:r>
      </w:hyperlink>
      <w:r>
        <w:t xml:space="preserve"> or </w:t>
      </w:r>
      <w:hyperlink r:id="rId9" w:history="1">
        <w:r w:rsidRPr="007D28FB">
          <w:rPr>
            <w:rStyle w:val="Hyperlink"/>
          </w:rPr>
          <w:t>ACT Student (ACT).</w:t>
        </w:r>
      </w:hyperlink>
      <w:r>
        <w:br/>
      </w:r>
    </w:p>
    <w:p w14:paraId="4AF326C7" w14:textId="77777777" w:rsidR="00C50C40" w:rsidRDefault="00C50C40" w:rsidP="00C50C40">
      <w:pPr>
        <w:pStyle w:val="ListParagraph"/>
        <w:numPr>
          <w:ilvl w:val="1"/>
          <w:numId w:val="1"/>
        </w:numPr>
      </w:pPr>
      <w:r>
        <w:t xml:space="preserve">If you do not plan to take the SAT or ACT again, then log into your SAT or ACT accounts, and follow directions to send scores. There is typically </w:t>
      </w:r>
      <w:r w:rsidRPr="00AB4CA0">
        <w:rPr>
          <w:u w:val="single"/>
        </w:rPr>
        <w:t>a fee to send your score report</w:t>
      </w:r>
      <w:r>
        <w:t xml:space="preserve"> to each college.  </w:t>
      </w:r>
    </w:p>
    <w:p w14:paraId="6D236C7E" w14:textId="262E47CE" w:rsidR="00C50C40" w:rsidRPr="008202EB" w:rsidRDefault="00C50C40" w:rsidP="00C50C40">
      <w:pPr>
        <w:pStyle w:val="ListParagraph"/>
        <w:numPr>
          <w:ilvl w:val="2"/>
          <w:numId w:val="1"/>
        </w:numPr>
      </w:pPr>
      <w:r>
        <w:rPr>
          <w:rFonts w:cstheme="minorHAnsi"/>
          <w:color w:val="1E1E1E"/>
          <w:shd w:val="clear" w:color="auto" w:fill="FFFFFF"/>
        </w:rPr>
        <w:t xml:space="preserve">From the SAT Suite: </w:t>
      </w:r>
      <w:r w:rsidRPr="00DF4EBB">
        <w:rPr>
          <w:rFonts w:cstheme="minorHAnsi"/>
          <w:color w:val="1E1E1E"/>
          <w:shd w:val="clear" w:color="auto" w:fill="FFFFFF"/>
        </w:rPr>
        <w:t xml:space="preserve">If you’ve taken the SAT more than once, you can send only your best score. However, the college you’re sending scores to might have a policy that they want to see all your scores. As you select scores to send, you can view the policy requirements of the schools </w:t>
      </w:r>
      <w:r w:rsidRPr="00450E11">
        <w:rPr>
          <w:rFonts w:cstheme="minorHAnsi"/>
          <w:shd w:val="clear" w:color="auto" w:fill="FFFFFF"/>
        </w:rPr>
        <w:t>you selected and send what they require.</w:t>
      </w:r>
    </w:p>
    <w:p w14:paraId="03061391" w14:textId="29E33016" w:rsidR="00C50C40" w:rsidRPr="00526F6D" w:rsidRDefault="00C50C40" w:rsidP="00C50C40">
      <w:pPr>
        <w:pStyle w:val="ListParagraph"/>
        <w:numPr>
          <w:ilvl w:val="2"/>
          <w:numId w:val="1"/>
        </w:numPr>
      </w:pPr>
      <w:r>
        <w:rPr>
          <w:rFonts w:cstheme="minorHAnsi"/>
          <w:color w:val="1E1E1E"/>
          <w:shd w:val="clear" w:color="auto" w:fill="FFFFFF"/>
        </w:rPr>
        <w:t>For ACT: you have a choice.</w:t>
      </w:r>
    </w:p>
    <w:p w14:paraId="1B294379" w14:textId="77777777" w:rsidR="00C50C40" w:rsidRPr="007A611E" w:rsidRDefault="00C50C40" w:rsidP="00C50C40">
      <w:pPr>
        <w:pStyle w:val="ListParagraph"/>
        <w:numPr>
          <w:ilvl w:val="3"/>
          <w:numId w:val="1"/>
        </w:numPr>
      </w:pPr>
      <w:proofErr w:type="spellStart"/>
      <w:r w:rsidRPr="007A611E">
        <w:rPr>
          <w:rFonts w:cstheme="minorHAnsi"/>
          <w:color w:val="1E1E1E"/>
          <w:shd w:val="clear" w:color="auto" w:fill="FFFFFF"/>
        </w:rPr>
        <w:t>Superscore</w:t>
      </w:r>
      <w:proofErr w:type="spellEnd"/>
      <w:r w:rsidRPr="007A611E">
        <w:rPr>
          <w:rFonts w:cstheme="minorHAnsi"/>
          <w:color w:val="1E1E1E"/>
          <w:shd w:val="clear" w:color="auto" w:fill="FFFFFF"/>
        </w:rPr>
        <w:t>:</w:t>
      </w:r>
      <w:r>
        <w:rPr>
          <w:rFonts w:cstheme="minorHAnsi"/>
          <w:color w:val="1E1E1E"/>
          <w:shd w:val="clear" w:color="auto" w:fill="FFFFFF"/>
        </w:rPr>
        <w:t xml:space="preserve"> In order to send a </w:t>
      </w:r>
      <w:proofErr w:type="spellStart"/>
      <w:r>
        <w:rPr>
          <w:rFonts w:cstheme="minorHAnsi"/>
          <w:color w:val="1E1E1E"/>
          <w:shd w:val="clear" w:color="auto" w:fill="FFFFFF"/>
        </w:rPr>
        <w:t>superscore</w:t>
      </w:r>
      <w:proofErr w:type="spellEnd"/>
      <w:r>
        <w:rPr>
          <w:rFonts w:cstheme="minorHAnsi"/>
          <w:color w:val="1E1E1E"/>
          <w:shd w:val="clear" w:color="auto" w:fill="FFFFFF"/>
        </w:rPr>
        <w:t xml:space="preserve"> you must have scores from at least two test events. Your </w:t>
      </w:r>
      <w:proofErr w:type="spellStart"/>
      <w:r>
        <w:rPr>
          <w:rFonts w:cstheme="minorHAnsi"/>
          <w:color w:val="1E1E1E"/>
          <w:shd w:val="clear" w:color="auto" w:fill="FFFFFF"/>
        </w:rPr>
        <w:t>superscore</w:t>
      </w:r>
      <w:proofErr w:type="spellEnd"/>
      <w:r>
        <w:rPr>
          <w:rFonts w:cstheme="minorHAnsi"/>
          <w:color w:val="1E1E1E"/>
          <w:shd w:val="clear" w:color="auto" w:fill="FFFFFF"/>
        </w:rPr>
        <w:t xml:space="preserve"> is made up from your best individual scores to create the best overall composite score. When institutions receive your </w:t>
      </w:r>
      <w:proofErr w:type="spellStart"/>
      <w:r>
        <w:rPr>
          <w:rFonts w:cstheme="minorHAnsi"/>
          <w:color w:val="1E1E1E"/>
          <w:shd w:val="clear" w:color="auto" w:fill="FFFFFF"/>
        </w:rPr>
        <w:t>superscore</w:t>
      </w:r>
      <w:proofErr w:type="spellEnd"/>
      <w:r>
        <w:rPr>
          <w:rFonts w:cstheme="minorHAnsi"/>
          <w:color w:val="1E1E1E"/>
          <w:shd w:val="clear" w:color="auto" w:fill="FFFFFF"/>
        </w:rPr>
        <w:t xml:space="preserve"> they not only receive those scores, but also scores form your highest test event, as well as the events that make up that overall </w:t>
      </w:r>
      <w:proofErr w:type="spellStart"/>
      <w:r>
        <w:rPr>
          <w:rFonts w:cstheme="minorHAnsi"/>
          <w:color w:val="1E1E1E"/>
          <w:shd w:val="clear" w:color="auto" w:fill="FFFFFF"/>
        </w:rPr>
        <w:t>superscore</w:t>
      </w:r>
      <w:proofErr w:type="spellEnd"/>
      <w:r>
        <w:rPr>
          <w:rFonts w:cstheme="minorHAnsi"/>
          <w:color w:val="1E1E1E"/>
          <w:shd w:val="clear" w:color="auto" w:fill="FFFFFF"/>
        </w:rPr>
        <w:t xml:space="preserve"> composite.</w:t>
      </w:r>
    </w:p>
    <w:p w14:paraId="190E295E" w14:textId="77777777" w:rsidR="00C50C40" w:rsidRPr="007A611E" w:rsidRDefault="00C50C40" w:rsidP="00C50C40">
      <w:pPr>
        <w:pStyle w:val="ListParagraph"/>
        <w:numPr>
          <w:ilvl w:val="3"/>
          <w:numId w:val="1"/>
        </w:numPr>
      </w:pPr>
      <w:r>
        <w:rPr>
          <w:rFonts w:cstheme="minorHAnsi"/>
          <w:color w:val="1E1E1E"/>
          <w:shd w:val="clear" w:color="auto" w:fill="FFFFFF"/>
        </w:rPr>
        <w:t xml:space="preserve">Scores from a Test Event: Want to make sure a college has a specific score? You can still send scores from a specific test event. Follow directions in </w:t>
      </w:r>
      <w:proofErr w:type="spellStart"/>
      <w:r>
        <w:rPr>
          <w:rFonts w:cstheme="minorHAnsi"/>
          <w:color w:val="1E1E1E"/>
          <w:shd w:val="clear" w:color="auto" w:fill="FFFFFF"/>
        </w:rPr>
        <w:t>MyACT</w:t>
      </w:r>
      <w:proofErr w:type="spellEnd"/>
      <w:r>
        <w:rPr>
          <w:rFonts w:cstheme="minorHAnsi"/>
          <w:color w:val="1E1E1E"/>
          <w:shd w:val="clear" w:color="auto" w:fill="FFFFFF"/>
        </w:rPr>
        <w:t xml:space="preserve"> from act.org.</w:t>
      </w:r>
    </w:p>
    <w:p w14:paraId="4F55AC4D" w14:textId="77777777" w:rsidR="00C50C40" w:rsidRDefault="00C50C40" w:rsidP="00C50C40">
      <w:pPr>
        <w:pStyle w:val="ListParagraph"/>
        <w:ind w:left="2880"/>
      </w:pPr>
    </w:p>
    <w:p w14:paraId="24BFE5CF" w14:textId="096E1DB2" w:rsidR="00C50C40" w:rsidRDefault="00C50C40" w:rsidP="00C50C40">
      <w:pPr>
        <w:pStyle w:val="ListParagraph"/>
        <w:numPr>
          <w:ilvl w:val="1"/>
          <w:numId w:val="1"/>
        </w:numPr>
      </w:pPr>
      <w:r>
        <w:t xml:space="preserve">If you plan to take the SAT or ACT this fall, </w:t>
      </w:r>
      <w:r w:rsidRPr="00AB4CA0">
        <w:rPr>
          <w:u w:val="single"/>
        </w:rPr>
        <w:t xml:space="preserve">you may send your score report to up to 4 schools </w:t>
      </w:r>
      <w:r w:rsidRPr="00AB4CA0">
        <w:rPr>
          <w:i/>
          <w:iCs/>
          <w:u w:val="single"/>
        </w:rPr>
        <w:t>for free</w:t>
      </w:r>
      <w:r w:rsidRPr="00AB4CA0">
        <w:rPr>
          <w:u w:val="single"/>
        </w:rPr>
        <w:t xml:space="preserve"> at the time of registration</w:t>
      </w:r>
      <w:r>
        <w:t>. If you registered (for an upcoming test) but forgot to indicate schools, go back into your account to send your free score reports. If you add a college to this list, and end up NOT applying there after all, don’t worry – nothing happens! But if you DO apply, then the college will have your score report which contains all scores up to and including the test for which you registered.</w:t>
      </w:r>
    </w:p>
    <w:p w14:paraId="25196BCA" w14:textId="77777777" w:rsidR="00327EA0" w:rsidRDefault="00327EA0" w:rsidP="00327EA0">
      <w:pPr>
        <w:pStyle w:val="ListParagraph"/>
        <w:ind w:left="1440"/>
      </w:pPr>
    </w:p>
    <w:p w14:paraId="70DFF5E3" w14:textId="77777777" w:rsidR="00C50C40" w:rsidRDefault="00C50C40" w:rsidP="00C50C40">
      <w:pPr>
        <w:pStyle w:val="ListParagraph"/>
        <w:numPr>
          <w:ilvl w:val="0"/>
          <w:numId w:val="1"/>
        </w:numPr>
      </w:pPr>
      <w:r>
        <w:t xml:space="preserve">Many colleges are Test Optional, which means you have the option of submitting your scores – or not.  </w:t>
      </w:r>
    </w:p>
    <w:p w14:paraId="5AE8EE70" w14:textId="77777777" w:rsidR="00C50C40" w:rsidRDefault="00C50C40" w:rsidP="00C50C40">
      <w:pPr>
        <w:pStyle w:val="ListParagraph"/>
        <w:numPr>
          <w:ilvl w:val="1"/>
          <w:numId w:val="1"/>
        </w:numPr>
      </w:pPr>
      <w:r>
        <w:t xml:space="preserve">If you’re not sure if you should send your scores, look at the college’s mid-range SAT/ACT scores, and see how your scores compare.  </w:t>
      </w:r>
    </w:p>
    <w:p w14:paraId="2FCF14BD" w14:textId="77777777" w:rsidR="00C50C40" w:rsidRDefault="00C50C40" w:rsidP="00C50C40">
      <w:pPr>
        <w:pStyle w:val="ListParagraph"/>
        <w:numPr>
          <w:ilvl w:val="1"/>
          <w:numId w:val="1"/>
        </w:numPr>
      </w:pPr>
      <w:r>
        <w:t>Feel free to discuss this with your counselor.</w:t>
      </w:r>
    </w:p>
    <w:p w14:paraId="183D0BD9" w14:textId="77777777" w:rsidR="00C50C40" w:rsidRDefault="00C50C40" w:rsidP="00C50C40">
      <w:pPr>
        <w:pStyle w:val="ListParagraph"/>
        <w:ind w:left="1440"/>
      </w:pPr>
    </w:p>
    <w:p w14:paraId="484CE4E7" w14:textId="35D0DA49" w:rsidR="00C50C40" w:rsidRDefault="00C50C40" w:rsidP="00C50C40">
      <w:pPr>
        <w:pStyle w:val="ListParagraph"/>
        <w:numPr>
          <w:ilvl w:val="0"/>
          <w:numId w:val="1"/>
        </w:numPr>
      </w:pPr>
      <w:r w:rsidRPr="00C50C40">
        <w:rPr>
          <w:u w:val="single"/>
        </w:rPr>
        <w:t>The Common App</w:t>
      </w:r>
      <w:r>
        <w:t xml:space="preserve"> allows you to SELF-REPORT your test scores.  </w:t>
      </w:r>
      <w:r w:rsidRPr="00C50C40">
        <w:rPr>
          <w:i/>
          <w:iCs/>
        </w:rPr>
        <w:t xml:space="preserve">This is not considered an “official score report,” </w:t>
      </w:r>
      <w:r>
        <w:t xml:space="preserve">and if the college requires Official Reports, you’ll still need to order your score report and have it sent.  </w:t>
      </w:r>
    </w:p>
    <w:p w14:paraId="48F63AF9" w14:textId="5BCE03A1" w:rsidR="00C50C40" w:rsidRPr="000F2F09" w:rsidRDefault="00C50C40" w:rsidP="00C50C40">
      <w:pPr>
        <w:pStyle w:val="ListParagraph"/>
        <w:numPr>
          <w:ilvl w:val="1"/>
          <w:numId w:val="1"/>
        </w:numPr>
      </w:pPr>
      <w:r>
        <w:t xml:space="preserve">If </w:t>
      </w:r>
      <w:proofErr w:type="gramStart"/>
      <w:r>
        <w:t>you</w:t>
      </w:r>
      <w:proofErr w:type="gramEnd"/>
      <w:r>
        <w:t xml:space="preserve"> self-report your scores on Common App, then be aware that all colleges will see them.  If you plan to apply Test Optional to any of your schools, you might consider NOT self-reporting your test scores through Common App, and then just sending score reports to the schools you want to receive your scores.</w:t>
      </w:r>
      <w:r w:rsidR="00327EA0">
        <w:t xml:space="preserve">    </w:t>
      </w:r>
    </w:p>
    <w:p w14:paraId="31CE6B03" w14:textId="77777777" w:rsidR="00E06482" w:rsidRDefault="00E06482"/>
    <w:sectPr w:rsidR="00E06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A1B12"/>
    <w:multiLevelType w:val="hybridMultilevel"/>
    <w:tmpl w:val="2228E046"/>
    <w:lvl w:ilvl="0" w:tplc="62666E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1782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C40"/>
    <w:rsid w:val="00327EA0"/>
    <w:rsid w:val="003B1B12"/>
    <w:rsid w:val="00C50C40"/>
    <w:rsid w:val="00C90131"/>
    <w:rsid w:val="00E0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38AE"/>
  <w15:chartTrackingRefBased/>
  <w15:docId w15:val="{6624996F-65DE-456B-B903-31B06083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C40"/>
    <w:rPr>
      <w:kern w:val="0"/>
      <w14:ligatures w14:val="none"/>
    </w:rPr>
  </w:style>
  <w:style w:type="paragraph" w:styleId="Heading1">
    <w:name w:val="heading 1"/>
    <w:basedOn w:val="Normal"/>
    <w:next w:val="Normal"/>
    <w:link w:val="Heading1Char"/>
    <w:uiPriority w:val="9"/>
    <w:qFormat/>
    <w:rsid w:val="00C50C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0C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0C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0C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0C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0C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C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C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C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C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0C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0C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0C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0C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0C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C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C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C40"/>
    <w:rPr>
      <w:rFonts w:eastAsiaTheme="majorEastAsia" w:cstheme="majorBidi"/>
      <w:color w:val="272727" w:themeColor="text1" w:themeTint="D8"/>
    </w:rPr>
  </w:style>
  <w:style w:type="paragraph" w:styleId="Title">
    <w:name w:val="Title"/>
    <w:basedOn w:val="Normal"/>
    <w:next w:val="Normal"/>
    <w:link w:val="TitleChar"/>
    <w:uiPriority w:val="10"/>
    <w:qFormat/>
    <w:rsid w:val="00C50C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C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C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C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C40"/>
    <w:pPr>
      <w:spacing w:before="160"/>
      <w:jc w:val="center"/>
    </w:pPr>
    <w:rPr>
      <w:i/>
      <w:iCs/>
      <w:color w:val="404040" w:themeColor="text1" w:themeTint="BF"/>
    </w:rPr>
  </w:style>
  <w:style w:type="character" w:customStyle="1" w:styleId="QuoteChar">
    <w:name w:val="Quote Char"/>
    <w:basedOn w:val="DefaultParagraphFont"/>
    <w:link w:val="Quote"/>
    <w:uiPriority w:val="29"/>
    <w:rsid w:val="00C50C40"/>
    <w:rPr>
      <w:i/>
      <w:iCs/>
      <w:color w:val="404040" w:themeColor="text1" w:themeTint="BF"/>
    </w:rPr>
  </w:style>
  <w:style w:type="paragraph" w:styleId="ListParagraph">
    <w:name w:val="List Paragraph"/>
    <w:basedOn w:val="Normal"/>
    <w:uiPriority w:val="34"/>
    <w:qFormat/>
    <w:rsid w:val="00C50C40"/>
    <w:pPr>
      <w:ind w:left="720"/>
      <w:contextualSpacing/>
    </w:pPr>
  </w:style>
  <w:style w:type="character" w:styleId="IntenseEmphasis">
    <w:name w:val="Intense Emphasis"/>
    <w:basedOn w:val="DefaultParagraphFont"/>
    <w:uiPriority w:val="21"/>
    <w:qFormat/>
    <w:rsid w:val="00C50C40"/>
    <w:rPr>
      <w:i/>
      <w:iCs/>
      <w:color w:val="2F5496" w:themeColor="accent1" w:themeShade="BF"/>
    </w:rPr>
  </w:style>
  <w:style w:type="paragraph" w:styleId="IntenseQuote">
    <w:name w:val="Intense Quote"/>
    <w:basedOn w:val="Normal"/>
    <w:next w:val="Normal"/>
    <w:link w:val="IntenseQuoteChar"/>
    <w:uiPriority w:val="30"/>
    <w:qFormat/>
    <w:rsid w:val="00C50C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0C40"/>
    <w:rPr>
      <w:i/>
      <w:iCs/>
      <w:color w:val="2F5496" w:themeColor="accent1" w:themeShade="BF"/>
    </w:rPr>
  </w:style>
  <w:style w:type="character" w:styleId="IntenseReference">
    <w:name w:val="Intense Reference"/>
    <w:basedOn w:val="DefaultParagraphFont"/>
    <w:uiPriority w:val="32"/>
    <w:qFormat/>
    <w:rsid w:val="00C50C40"/>
    <w:rPr>
      <w:b/>
      <w:bCs/>
      <w:smallCaps/>
      <w:color w:val="2F5496" w:themeColor="accent1" w:themeShade="BF"/>
      <w:spacing w:val="5"/>
    </w:rPr>
  </w:style>
  <w:style w:type="paragraph" w:customStyle="1" w:styleId="Default">
    <w:name w:val="Default"/>
    <w:rsid w:val="00C50C4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yperlink">
    <w:name w:val="Hyperlink"/>
    <w:basedOn w:val="DefaultParagraphFont"/>
    <w:uiPriority w:val="99"/>
    <w:unhideWhenUsed/>
    <w:rsid w:val="00C50C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tsuite.collegeboard.org/sa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240a9616-1e38-4c80-a900-fe993d952757" xsi:nil="true"/>
    <Self_Registration_Enabled xmlns="240a9616-1e38-4c80-a900-fe993d952757" xsi:nil="true"/>
    <Member_Groups xmlns="240a9616-1e38-4c80-a900-fe993d952757">
      <UserInfo>
        <DisplayName/>
        <AccountId xsi:nil="true"/>
        <AccountType/>
      </UserInfo>
    </Member_Groups>
    <Has_Leaders_Only_SectionGroup xmlns="240a9616-1e38-4c80-a900-fe993d952757" xsi:nil="true"/>
    <lcf76f155ced4ddcb4097134ff3c332f xmlns="240a9616-1e38-4c80-a900-fe993d952757">
      <Terms xmlns="http://schemas.microsoft.com/office/infopath/2007/PartnerControls"/>
    </lcf76f155ced4ddcb4097134ff3c332f>
    <Invited_Students xmlns="240a9616-1e38-4c80-a900-fe993d952757" xsi:nil="true"/>
    <Math_Settings xmlns="240a9616-1e38-4c80-a900-fe993d952757" xsi:nil="true"/>
    <Leaders xmlns="240a9616-1e38-4c80-a900-fe993d952757">
      <UserInfo>
        <DisplayName/>
        <AccountId xsi:nil="true"/>
        <AccountType/>
      </UserInfo>
    </Leaders>
    <Invited_Members xmlns="240a9616-1e38-4c80-a900-fe993d952757" xsi:nil="true"/>
    <FolderType xmlns="240a9616-1e38-4c80-a900-fe993d952757" xsi:nil="true"/>
    <Owner xmlns="240a9616-1e38-4c80-a900-fe993d952757">
      <UserInfo>
        <DisplayName/>
        <AccountId xsi:nil="true"/>
        <AccountType/>
      </UserInfo>
    </Owner>
    <Teachers xmlns="240a9616-1e38-4c80-a900-fe993d952757">
      <UserInfo>
        <DisplayName/>
        <AccountId xsi:nil="true"/>
        <AccountType/>
      </UserInfo>
    </Teachers>
    <Students xmlns="240a9616-1e38-4c80-a900-fe993d952757">
      <UserInfo>
        <DisplayName/>
        <AccountId xsi:nil="true"/>
        <AccountType/>
      </UserInfo>
    </Students>
    <Student_Groups xmlns="240a9616-1e38-4c80-a900-fe993d952757">
      <UserInfo>
        <DisplayName/>
        <AccountId xsi:nil="true"/>
        <AccountType/>
      </UserInfo>
    </Student_Groups>
    <IsNotebookLocked xmlns="240a9616-1e38-4c80-a900-fe993d952757" xsi:nil="true"/>
    <LMS_Mappings xmlns="240a9616-1e38-4c80-a900-fe993d952757" xsi:nil="true"/>
    <Invited_Leaders xmlns="240a9616-1e38-4c80-a900-fe993d952757" xsi:nil="true"/>
    <Members xmlns="240a9616-1e38-4c80-a900-fe993d952757">
      <UserInfo>
        <DisplayName/>
        <AccountId xsi:nil="true"/>
        <AccountType/>
      </UserInfo>
    </Members>
    <NotebookType xmlns="240a9616-1e38-4c80-a900-fe993d952757" xsi:nil="true"/>
    <CultureName xmlns="240a9616-1e38-4c80-a900-fe993d952757" xsi:nil="true"/>
    <AppVersion xmlns="240a9616-1e38-4c80-a900-fe993d952757" xsi:nil="true"/>
    <Invited_Teachers xmlns="240a9616-1e38-4c80-a900-fe993d952757" xsi:nil="true"/>
    <DefaultSectionNames xmlns="240a9616-1e38-4c80-a900-fe993d952757" xsi:nil="true"/>
    <Is_Collaboration_Space_Locked xmlns="240a9616-1e38-4c80-a900-fe993d952757" xsi:nil="true"/>
    <Teams_Channel_Section_Location xmlns="240a9616-1e38-4c80-a900-fe993d952757" xsi:nil="true"/>
    <TaxCatchAll xmlns="5c41b1ea-29e9-4f83-98aa-f332ec97c2de" xsi:nil="true"/>
    <Templates xmlns="240a9616-1e38-4c80-a900-fe993d952757" xsi:nil="true"/>
    <Has_Teacher_Only_SectionGroup xmlns="240a9616-1e38-4c80-a900-fe993d952757" xsi:nil="true"/>
    <Distribution_Groups xmlns="240a9616-1e38-4c80-a900-fe993d9527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6CF05A4186B46B601F9B5EB123D54" ma:contentTypeVersion="45" ma:contentTypeDescription="Create a new document." ma:contentTypeScope="" ma:versionID="aabd4ce043c77d9c25c25df2e20e6798">
  <xsd:schema xmlns:xsd="http://www.w3.org/2001/XMLSchema" xmlns:xs="http://www.w3.org/2001/XMLSchema" xmlns:p="http://schemas.microsoft.com/office/2006/metadata/properties" xmlns:ns2="5c41b1ea-29e9-4f83-98aa-f332ec97c2de" xmlns:ns3="240a9616-1e38-4c80-a900-fe993d952757" targetNamespace="http://schemas.microsoft.com/office/2006/metadata/properties" ma:root="true" ma:fieldsID="f7d264229e6a2807fb765a3cddd9172b" ns2:_="" ns3:_="">
    <xsd:import namespace="5c41b1ea-29e9-4f83-98aa-f332ec97c2de"/>
    <xsd:import namespace="240a9616-1e38-4c80-a900-fe993d952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Distribution_Groups" minOccurs="0"/>
                <xsd:element ref="ns3:LMS_Mapping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1b1ea-29e9-4f83-98aa-f332ec97c2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50" nillable="true" ma:displayName="Taxonomy Catch All Column" ma:hidden="true" ma:list="{f2ee9171-badf-4fbe-a952-d0dfbe939724}" ma:internalName="TaxCatchAll" ma:showField="CatchAllData" ma:web="5c41b1ea-29e9-4f83-98aa-f332ec97c2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0a9616-1e38-4c80-a900-fe993d952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Leaders" ma:index="4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3" nillable="true" ma:displayName="Invited Leaders" ma:internalName="Invited_Leaders">
      <xsd:simpleType>
        <xsd:restriction base="dms:Note">
          <xsd:maxLength value="255"/>
        </xsd:restriction>
      </xsd:simpleType>
    </xsd:element>
    <xsd:element name="Invited_Members" ma:index="44" nillable="true" ma:displayName="Invited Members" ma:internalName="Invited_Members">
      <xsd:simpleType>
        <xsd:restriction base="dms:Note">
          <xsd:maxLength value="255"/>
        </xsd:restriction>
      </xsd:simpleType>
    </xsd:element>
    <xsd:element name="Has_Leaders_Only_SectionGroup" ma:index="45" nillable="true" ma:displayName="Has Leaders Only SectionGroup" ma:internalName="Has_Leaders_Only_SectionGroup">
      <xsd:simpleType>
        <xsd:restriction base="dms:Boolean"/>
      </xsd:simpleType>
    </xsd:element>
    <xsd:element name="Teams_Channel_Section_Location" ma:index="46" nillable="true" ma:displayName="Teams Channel Section Location" ma:internalName="Teams_Channel_Section_Location">
      <xsd:simpleType>
        <xsd:restriction base="dms:Text"/>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c14fcde6-7984-4dd6-920d-e5b9f4ab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9DD10-6948-441E-9604-26FE6252DB4A}">
  <ds:schemaRefs>
    <ds:schemaRef ds:uri="http://schemas.microsoft.com/office/2006/metadata/properties"/>
    <ds:schemaRef ds:uri="http://schemas.microsoft.com/office/infopath/2007/PartnerControls"/>
    <ds:schemaRef ds:uri="240a9616-1e38-4c80-a900-fe993d952757"/>
    <ds:schemaRef ds:uri="5c41b1ea-29e9-4f83-98aa-f332ec97c2de"/>
  </ds:schemaRefs>
</ds:datastoreItem>
</file>

<file path=customXml/itemProps2.xml><?xml version="1.0" encoding="utf-8"?>
<ds:datastoreItem xmlns:ds="http://schemas.openxmlformats.org/officeDocument/2006/customXml" ds:itemID="{9F05C444-6632-4E69-A1A3-EBCDF01C144D}">
  <ds:schemaRefs>
    <ds:schemaRef ds:uri="http://schemas.microsoft.com/sharepoint/v3/contenttype/forms"/>
  </ds:schemaRefs>
</ds:datastoreItem>
</file>

<file path=customXml/itemProps3.xml><?xml version="1.0" encoding="utf-8"?>
<ds:datastoreItem xmlns:ds="http://schemas.openxmlformats.org/officeDocument/2006/customXml" ds:itemID="{10C77D15-E06A-420A-9D8C-FF1C5CCB2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1b1ea-29e9-4f83-98aa-f332ec97c2de"/>
    <ds:schemaRef ds:uri="240a9616-1e38-4c80-a900-fe993d952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MOUSTAKAS, GEORGE</dc:creator>
  <cp:keywords/>
  <dc:description/>
  <cp:lastModifiedBy>MOUSTAKAS, GEORGE</cp:lastModifiedBy>
  <cp:revision>3</cp:revision>
  <dcterms:created xsi:type="dcterms:W3CDTF">2024-06-11T16:07:00Z</dcterms:created>
  <dcterms:modified xsi:type="dcterms:W3CDTF">2024-06-18T13:13:00Z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0x0101003AA6CF05A4186B46B601F9B5EB123D54</vt:lpwstr>
  </property>
  <property fmtid="{D5CDD505-2E9C-101B-9397-08002B2CF9AE}" pid="3" name="MediaServiceImageTags">
    <vt:lpwstr/>
  </property>
</Properties>
</file>